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  <w:lang w:eastAsia="en-US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  <w:lang w:eastAsia="en-US" w:bidi="ar-SA"/>
              </w:rPr>
              <w:t xml:space="preserve">Проект постановления Администрации Ивнянского муниципального округа  Белгородской области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eastAsia="en-US" w:bidi="ar-SA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eastAsia="en-US" w:bidi="ar-SA"/>
              </w:rPr>
              <w:t xml:space="preserve">О рейтинге участников проектной деятельности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2"/>
                <w:lang w:eastAsia="en-US" w:bidi="ar-SA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  <w:p>
            <w:pPr>
              <w:pStyle w:val="857"/>
              <w:jc w:val="both"/>
              <w:spacing w:before="0" w:beforeAutospacing="0" w:line="218" w:lineRule="auto"/>
              <w:rPr>
                <w:rFonts w:eastAsia="Tinos"/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7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21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 года по 03.</w:t>
            </w:r>
            <w:r>
              <w:rPr>
                <w:rFonts w:ascii="Times New Roman" w:hAnsi="Times New Roman" w:eastAsia="Times New Roman" w:cs="Times New Roman"/>
              </w:rPr>
              <w:t xml:space="preserve">02</w:t>
            </w:r>
            <w:r>
              <w:rPr>
                <w:rFonts w:ascii="Times New Roman" w:hAnsi="Times New Roman" w:eastAsia="Times New Roman" w:cs="Times New Roman"/>
              </w:rPr>
              <w:t xml:space="preserve">.2026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nos">
    <w:panose1 w:val="020206030504050203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  <w:style w:type="paragraph" w:styleId="856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7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98</cp:revision>
  <dcterms:created xsi:type="dcterms:W3CDTF">2019-12-17T09:53:00Z</dcterms:created>
  <dcterms:modified xsi:type="dcterms:W3CDTF">2026-01-20T06:18:49Z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